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F4" w:rsidRPr="008E1EDE" w:rsidRDefault="00331F54" w:rsidP="005607BD">
      <w:pPr>
        <w:pStyle w:val="Hoofdtekst"/>
        <w:rPr>
          <w:rFonts w:ascii="Calibri" w:hAnsi="Calibri" w:cs="Arial"/>
          <w:b/>
        </w:rPr>
      </w:pPr>
      <w:r w:rsidRPr="008E1EDE">
        <w:rPr>
          <w:rFonts w:ascii="Calibri" w:hAnsi="Calibri" w:cs="Arial"/>
          <w:b/>
        </w:rPr>
        <w:t>DBA</w:t>
      </w:r>
      <w:r w:rsidR="001F68DE" w:rsidRPr="008E1EDE">
        <w:rPr>
          <w:rFonts w:ascii="Calibri" w:hAnsi="Calibri" w:cs="Arial"/>
          <w:b/>
        </w:rPr>
        <w:t xml:space="preserve"> de stand van zaken</w:t>
      </w:r>
    </w:p>
    <w:p w:rsidR="002A13F4" w:rsidRPr="008E1EDE" w:rsidRDefault="002A13F4" w:rsidP="005607BD">
      <w:pPr>
        <w:pStyle w:val="Hoofdtekst"/>
        <w:rPr>
          <w:rFonts w:ascii="Calibri" w:hAnsi="Calibri" w:cs="Arial"/>
        </w:rPr>
      </w:pPr>
    </w:p>
    <w:p w:rsidR="002A13F4" w:rsidRPr="008E1EDE" w:rsidRDefault="00331F54" w:rsidP="005607BD">
      <w:pPr>
        <w:pStyle w:val="Hoofdtekst"/>
        <w:rPr>
          <w:rFonts w:ascii="Calibri" w:hAnsi="Calibri" w:cs="Arial"/>
          <w:b/>
        </w:rPr>
      </w:pPr>
      <w:r w:rsidRPr="008E1EDE">
        <w:rPr>
          <w:rFonts w:ascii="Calibri" w:hAnsi="Calibri" w:cs="Arial"/>
          <w:b/>
        </w:rPr>
        <w:t>Op 1 mei 2016 was het zover: de roemruchte VAR-verklaring is vervallen door invoering van de Wet DBA. Zoals elke fiscale wetswijziging werpt de Wet DBA vaak meer vragen op dan voorzien. De gevolgen in de praktijk zijn soms anders dan beoogd en verwacht. Wat is er nu in de praktijk van terecht gekomen? Zijn de modelovereenkomsten nu wel goed? Wat is er sinds 1 mei al weer gewijzigd? Welke tips zijn in de praktijk succesvol gebleken, en welke juist niet? Kortom, wat is de huid</w:t>
      </w:r>
      <w:r w:rsidR="001F68DE" w:rsidRPr="008E1EDE">
        <w:rPr>
          <w:rFonts w:ascii="Calibri" w:hAnsi="Calibri" w:cs="Arial"/>
          <w:b/>
        </w:rPr>
        <w:t>i</w:t>
      </w:r>
      <w:r w:rsidRPr="008E1EDE">
        <w:rPr>
          <w:rFonts w:ascii="Calibri" w:hAnsi="Calibri" w:cs="Arial"/>
          <w:b/>
        </w:rPr>
        <w:t>ge stand van zake</w:t>
      </w:r>
      <w:r w:rsidR="00422F42" w:rsidRPr="008E1EDE">
        <w:rPr>
          <w:rFonts w:ascii="Calibri" w:hAnsi="Calibri" w:cs="Arial"/>
          <w:b/>
        </w:rPr>
        <w:t>n op het gebied van de Wet DBA?</w:t>
      </w:r>
    </w:p>
    <w:p w:rsidR="002A13F4" w:rsidRPr="008E1EDE" w:rsidRDefault="002A13F4" w:rsidP="005607BD">
      <w:pPr>
        <w:pStyle w:val="Hoofdtekst"/>
        <w:rPr>
          <w:rFonts w:ascii="Calibri" w:hAnsi="Calibri" w:cs="Arial"/>
        </w:rPr>
      </w:pPr>
    </w:p>
    <w:p w:rsidR="002A13F4" w:rsidRPr="008E1EDE" w:rsidRDefault="00331F54" w:rsidP="005607BD">
      <w:pPr>
        <w:pStyle w:val="Hoofdtekst"/>
        <w:rPr>
          <w:rFonts w:ascii="Calibri" w:hAnsi="Calibri" w:cs="Arial"/>
        </w:rPr>
      </w:pPr>
      <w:r w:rsidRPr="008E1EDE">
        <w:rPr>
          <w:rFonts w:ascii="Calibri" w:hAnsi="Calibri" w:cs="Arial"/>
        </w:rPr>
        <w:t>Na het volgen van deze praktische bijeenkomst bent u weer helemaal op de hoogte van de meest recente stand van zaken op het gebied van de DBA. De docent gaat uitgebreid in op de kansen en risico’s, zowel vanuit h</w:t>
      </w:r>
      <w:r w:rsidR="00C66F75" w:rsidRPr="008E1EDE">
        <w:rPr>
          <w:rFonts w:ascii="Calibri" w:hAnsi="Calibri" w:cs="Arial"/>
        </w:rPr>
        <w:t>et oogpunt van de zzp</w:t>
      </w:r>
      <w:r w:rsidR="006E6B2C" w:rsidRPr="008E1EDE">
        <w:rPr>
          <w:rFonts w:ascii="Calibri" w:hAnsi="Calibri" w:cs="Arial"/>
        </w:rPr>
        <w:t>-</w:t>
      </w:r>
      <w:r w:rsidRPr="008E1EDE">
        <w:rPr>
          <w:rFonts w:ascii="Calibri" w:hAnsi="Calibri" w:cs="Arial"/>
        </w:rPr>
        <w:t>er, als vanuit het oogpunt van de opdrachtgever. Vanzelfsprekend is er voldoende ruimte voor het stellen van vragen die aan de orde komen in uw dagelijkse praktijk.</w:t>
      </w:r>
    </w:p>
    <w:p w:rsidR="002A13F4" w:rsidRPr="008E1EDE" w:rsidRDefault="002A13F4" w:rsidP="005607BD">
      <w:pPr>
        <w:pStyle w:val="Hoofdtekst"/>
        <w:rPr>
          <w:rFonts w:ascii="Calibri" w:hAnsi="Calibri" w:cs="Arial"/>
        </w:rPr>
      </w:pPr>
    </w:p>
    <w:p w:rsidR="002A13F4" w:rsidRPr="008E1EDE" w:rsidRDefault="00331F54" w:rsidP="005607BD">
      <w:pPr>
        <w:pStyle w:val="Hoofdtekst"/>
        <w:rPr>
          <w:rFonts w:ascii="Calibri" w:hAnsi="Calibri" w:cs="Arial"/>
          <w:b/>
        </w:rPr>
      </w:pPr>
      <w:r w:rsidRPr="008E1EDE">
        <w:rPr>
          <w:rFonts w:ascii="Calibri" w:hAnsi="Calibri" w:cs="Arial"/>
          <w:b/>
        </w:rPr>
        <w:t>Docent</w:t>
      </w:r>
    </w:p>
    <w:p w:rsidR="002A13F4" w:rsidRPr="008E1EDE" w:rsidRDefault="002E00C9" w:rsidP="00621549">
      <w:pPr>
        <w:pStyle w:val="Geenafstand"/>
        <w:rPr>
          <w:rFonts w:ascii="Calibri" w:hAnsi="Calibri" w:cs="Arial"/>
        </w:rPr>
      </w:pPr>
      <w:r w:rsidRPr="008E1EDE">
        <w:rPr>
          <w:rFonts w:ascii="Calibri" w:hAnsi="Calibri" w:cs="TimesNewRomanPSMT"/>
        </w:rPr>
        <w:t>mr. Heleen Elbert is fiscaal-jurist. Zij is oud-belastinginspecteur en heeft als belastingadviseur bij diverse kantoren gewerkt. Sinds 2010 is zij werkzaam als zelfstandig ondernemer bij ELBERT Fiscaal.</w:t>
      </w:r>
      <w:r w:rsidR="00621549" w:rsidRPr="008E1EDE">
        <w:rPr>
          <w:rFonts w:ascii="Calibri" w:hAnsi="Calibri" w:cs="TimesNewRomanPSMT"/>
        </w:rPr>
        <w:t xml:space="preserve"> </w:t>
      </w:r>
      <w:r w:rsidR="00331F54" w:rsidRPr="008E1EDE">
        <w:rPr>
          <w:rFonts w:ascii="Calibri" w:hAnsi="Calibri" w:cs="Arial"/>
        </w:rPr>
        <w:t>Zij heeft ruime ervaring op het gebied van de VAR/DBA en heeft een aantal praktisc</w:t>
      </w:r>
      <w:r w:rsidR="005C5DF5" w:rsidRPr="008E1EDE">
        <w:rPr>
          <w:rFonts w:ascii="Calibri" w:hAnsi="Calibri" w:cs="Arial"/>
        </w:rPr>
        <w:t>he modelbrieven ontwikkeld voor</w:t>
      </w:r>
      <w:r w:rsidR="00331F54" w:rsidRPr="008E1EDE">
        <w:rPr>
          <w:rFonts w:ascii="Calibri" w:hAnsi="Calibri" w:cs="Arial"/>
        </w:rPr>
        <w:t xml:space="preserve"> NOAB.</w:t>
      </w:r>
    </w:p>
    <w:p w:rsidR="002A13F4" w:rsidRPr="008E1EDE" w:rsidRDefault="002A13F4">
      <w:pPr>
        <w:pStyle w:val="Hoofdtekst"/>
        <w:rPr>
          <w:rFonts w:ascii="Calibri" w:hAnsi="Calibri" w:cs="Arial"/>
        </w:rPr>
      </w:pPr>
    </w:p>
    <w:p w:rsidR="002A13F4" w:rsidRPr="008E1EDE" w:rsidRDefault="00331F54">
      <w:pPr>
        <w:pStyle w:val="Hoofdtekst"/>
        <w:rPr>
          <w:rFonts w:ascii="Calibri" w:hAnsi="Calibri" w:cs="Arial"/>
          <w:b/>
        </w:rPr>
      </w:pPr>
      <w:r w:rsidRPr="008E1EDE">
        <w:rPr>
          <w:rFonts w:ascii="Calibri" w:hAnsi="Calibri" w:cs="Arial"/>
          <w:b/>
        </w:rPr>
        <w:t>PE-punten</w:t>
      </w:r>
    </w:p>
    <w:p w:rsidR="002A13F4" w:rsidRPr="008E1EDE" w:rsidRDefault="008B4D54">
      <w:pPr>
        <w:pStyle w:val="Hoofdtekst"/>
        <w:rPr>
          <w:rFonts w:ascii="Calibri" w:hAnsi="Calibri" w:cs="Arial"/>
        </w:rPr>
      </w:pPr>
      <w:r w:rsidRPr="008E1EDE">
        <w:rPr>
          <w:rFonts w:ascii="Calibri" w:hAnsi="Calibri" w:cs="Arial"/>
        </w:rPr>
        <w:t xml:space="preserve">NOAB </w:t>
      </w:r>
      <w:r w:rsidR="008E1EDE" w:rsidRPr="008E1EDE">
        <w:rPr>
          <w:rFonts w:ascii="Calibri" w:hAnsi="Calibri" w:cs="Arial"/>
        </w:rPr>
        <w:t>2</w:t>
      </w:r>
    </w:p>
    <w:p w:rsidR="009A3AB9" w:rsidRPr="008E1EDE" w:rsidRDefault="009A3AB9">
      <w:pPr>
        <w:pStyle w:val="Hoofdtekst"/>
        <w:rPr>
          <w:rFonts w:ascii="Calibri" w:hAnsi="Calibri" w:cs="Arial"/>
        </w:rPr>
      </w:pPr>
      <w:r w:rsidRPr="008E1EDE">
        <w:rPr>
          <w:rFonts w:ascii="Calibri" w:hAnsi="Calibri" w:cs="Arial"/>
        </w:rPr>
        <w:t>RB</w:t>
      </w:r>
    </w:p>
    <w:p w:rsidR="009A3AB9" w:rsidRPr="008E1EDE" w:rsidRDefault="001F68DE">
      <w:pPr>
        <w:pStyle w:val="Hoofdtekst"/>
        <w:rPr>
          <w:rFonts w:ascii="Calibri" w:hAnsi="Calibri" w:cs="Arial"/>
        </w:rPr>
      </w:pPr>
      <w:r w:rsidRPr="008E1EDE">
        <w:rPr>
          <w:rFonts w:ascii="Calibri" w:hAnsi="Calibri" w:cs="Arial"/>
        </w:rPr>
        <w:t>NBA</w:t>
      </w:r>
      <w:r w:rsidR="008E1EDE" w:rsidRPr="008E1EDE">
        <w:rPr>
          <w:rFonts w:ascii="Calibri" w:hAnsi="Calibri" w:cs="Arial"/>
        </w:rPr>
        <w:t xml:space="preserve"> 2</w:t>
      </w:r>
    </w:p>
    <w:p w:rsidR="009A3AB9" w:rsidRPr="008E1EDE" w:rsidRDefault="001F68DE">
      <w:pPr>
        <w:pStyle w:val="Hoofdtekst"/>
        <w:rPr>
          <w:rFonts w:ascii="Calibri" w:hAnsi="Calibri" w:cs="Arial"/>
        </w:rPr>
      </w:pPr>
      <w:r w:rsidRPr="008E1EDE">
        <w:rPr>
          <w:rFonts w:ascii="Calibri" w:hAnsi="Calibri" w:cs="Arial"/>
        </w:rPr>
        <w:t>NIRPA</w:t>
      </w:r>
    </w:p>
    <w:p w:rsidR="00E9716A" w:rsidRPr="008E1EDE" w:rsidRDefault="00E9716A">
      <w:pPr>
        <w:pStyle w:val="Hoofdtekst"/>
        <w:rPr>
          <w:rFonts w:ascii="Calibri" w:hAnsi="Calibri" w:cs="Arial"/>
        </w:rPr>
      </w:pPr>
    </w:p>
    <w:p w:rsidR="00857E93" w:rsidRPr="00CD4EA6" w:rsidRDefault="00857E93" w:rsidP="00857E93">
      <w:pPr>
        <w:pStyle w:val="Geenafstand"/>
      </w:pPr>
      <w:r>
        <w:rPr>
          <w:rFonts w:cs="Arial"/>
          <w:b/>
        </w:rPr>
        <w:t xml:space="preserve">Tijd: 14:00 – </w:t>
      </w:r>
      <w:r>
        <w:rPr>
          <w:rFonts w:cs="Arial"/>
          <w:b/>
        </w:rPr>
        <w:t>16</w:t>
      </w:r>
      <w:bookmarkStart w:id="0" w:name="_GoBack"/>
      <w:bookmarkEnd w:id="0"/>
      <w:r>
        <w:rPr>
          <w:rFonts w:cs="Arial"/>
          <w:b/>
        </w:rPr>
        <w:t>:00 uur</w:t>
      </w:r>
    </w:p>
    <w:p w:rsidR="002A13F4" w:rsidRPr="005607BD" w:rsidRDefault="002A13F4" w:rsidP="00857E93">
      <w:pPr>
        <w:pStyle w:val="Geenafstand"/>
        <w:rPr>
          <w:rFonts w:ascii="Calibri" w:hAnsi="Calibri" w:cs="Arial"/>
        </w:rPr>
      </w:pPr>
    </w:p>
    <w:sectPr w:rsidR="002A13F4" w:rsidRPr="005607BD">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8C" w:rsidRDefault="00BA0D8C">
      <w:r>
        <w:separator/>
      </w:r>
    </w:p>
  </w:endnote>
  <w:endnote w:type="continuationSeparator" w:id="0">
    <w:p w:rsidR="00BA0D8C" w:rsidRDefault="00BA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8C" w:rsidRDefault="00BA0D8C">
      <w:r>
        <w:separator/>
      </w:r>
    </w:p>
  </w:footnote>
  <w:footnote w:type="continuationSeparator" w:id="0">
    <w:p w:rsidR="00BA0D8C" w:rsidRDefault="00BA0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F4"/>
    <w:rsid w:val="00106616"/>
    <w:rsid w:val="001F68DE"/>
    <w:rsid w:val="002A13F4"/>
    <w:rsid w:val="002E00C9"/>
    <w:rsid w:val="002E3D65"/>
    <w:rsid w:val="00331F54"/>
    <w:rsid w:val="00422F42"/>
    <w:rsid w:val="00445441"/>
    <w:rsid w:val="005607BD"/>
    <w:rsid w:val="005C5DF5"/>
    <w:rsid w:val="00621549"/>
    <w:rsid w:val="00644703"/>
    <w:rsid w:val="006E6B2C"/>
    <w:rsid w:val="00763410"/>
    <w:rsid w:val="00857E93"/>
    <w:rsid w:val="0086451B"/>
    <w:rsid w:val="008B4D54"/>
    <w:rsid w:val="008E1EDE"/>
    <w:rsid w:val="009A3AB9"/>
    <w:rsid w:val="009E4622"/>
    <w:rsid w:val="00BA0D8C"/>
    <w:rsid w:val="00C66F75"/>
    <w:rsid w:val="00D11B43"/>
    <w:rsid w:val="00E9716A"/>
    <w:rsid w:val="00F55FD6"/>
    <w:rsid w:val="00FE4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BD407-9A2C-4FF5-9462-3D562DEE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paragraph" w:styleId="Geenafstand">
    <w:name w:val="No Spacing"/>
    <w:uiPriority w:val="1"/>
    <w:qFormat/>
    <w:rsid w:val="002E00C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Koptekst">
    <w:name w:val="header"/>
    <w:basedOn w:val="Standaard"/>
    <w:link w:val="KoptekstChar"/>
    <w:uiPriority w:val="99"/>
    <w:unhideWhenUsed/>
    <w:rsid w:val="00621549"/>
    <w:pPr>
      <w:tabs>
        <w:tab w:val="center" w:pos="4536"/>
        <w:tab w:val="right" w:pos="9072"/>
      </w:tabs>
    </w:pPr>
  </w:style>
  <w:style w:type="character" w:customStyle="1" w:styleId="KoptekstChar">
    <w:name w:val="Koptekst Char"/>
    <w:basedOn w:val="Standaardalinea-lettertype"/>
    <w:link w:val="Koptekst"/>
    <w:uiPriority w:val="99"/>
    <w:rsid w:val="00621549"/>
    <w:rPr>
      <w:sz w:val="24"/>
      <w:szCs w:val="24"/>
      <w:lang w:val="en-US" w:eastAsia="en-US"/>
    </w:rPr>
  </w:style>
  <w:style w:type="paragraph" w:styleId="Voettekst">
    <w:name w:val="footer"/>
    <w:basedOn w:val="Standaard"/>
    <w:link w:val="VoettekstChar"/>
    <w:uiPriority w:val="99"/>
    <w:unhideWhenUsed/>
    <w:rsid w:val="00621549"/>
    <w:pPr>
      <w:tabs>
        <w:tab w:val="center" w:pos="4536"/>
        <w:tab w:val="right" w:pos="9072"/>
      </w:tabs>
    </w:pPr>
  </w:style>
  <w:style w:type="character" w:customStyle="1" w:styleId="VoettekstChar">
    <w:name w:val="Voettekst Char"/>
    <w:basedOn w:val="Standaardalinea-lettertype"/>
    <w:link w:val="Voettekst"/>
    <w:uiPriority w:val="99"/>
    <w:rsid w:val="0062154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5587">
      <w:bodyDiv w:val="1"/>
      <w:marLeft w:val="0"/>
      <w:marRight w:val="0"/>
      <w:marTop w:val="0"/>
      <w:marBottom w:val="0"/>
      <w:divBdr>
        <w:top w:val="none" w:sz="0" w:space="0" w:color="auto"/>
        <w:left w:val="none" w:sz="0" w:space="0" w:color="auto"/>
        <w:bottom w:val="none" w:sz="0" w:space="0" w:color="auto"/>
        <w:right w:val="none" w:sz="0" w:space="0" w:color="auto"/>
      </w:divBdr>
    </w:div>
    <w:div w:id="525480508">
      <w:bodyDiv w:val="1"/>
      <w:marLeft w:val="0"/>
      <w:marRight w:val="0"/>
      <w:marTop w:val="0"/>
      <w:marBottom w:val="0"/>
      <w:divBdr>
        <w:top w:val="none" w:sz="0" w:space="0" w:color="auto"/>
        <w:left w:val="none" w:sz="0" w:space="0" w:color="auto"/>
        <w:bottom w:val="none" w:sz="0" w:space="0" w:color="auto"/>
        <w:right w:val="none" w:sz="0" w:space="0" w:color="auto"/>
      </w:divBdr>
    </w:div>
    <w:div w:id="95914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2" ma:contentTypeDescription="Een nieuw document maken." ma:contentTypeScope="" ma:versionID="ac816cfc53e90208d28a50b1477f589b">
  <xsd:schema xmlns:xsd="http://www.w3.org/2001/XMLSchema" xmlns:xs="http://www.w3.org/2001/XMLSchema" xmlns:p="http://schemas.microsoft.com/office/2006/metadata/properties" xmlns:ns2="0ac1714e-24a0-465f-b822-82078bd0ce3a" targetNamespace="http://schemas.microsoft.com/office/2006/metadata/properties" ma:root="true" ma:fieldsID="adcea2869281436d7065d8a89391af8d" ns2:_="">
    <xsd:import namespace="0ac1714e-24a0-465f-b822-82078bd0ce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89824-0608-4492-89FF-A0895A580A95}">
  <ds:schemaRefs>
    <ds:schemaRef ds:uri="http://schemas.microsoft.com/sharepoint/v3/contenttype/forms"/>
  </ds:schemaRefs>
</ds:datastoreItem>
</file>

<file path=customXml/itemProps2.xml><?xml version="1.0" encoding="utf-8"?>
<ds:datastoreItem xmlns:ds="http://schemas.openxmlformats.org/officeDocument/2006/customXml" ds:itemID="{5D797406-04F9-429A-AC3E-3CAE94DEF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2EDE2-DF1A-4D50-8E73-19D9E8D393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206</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ITkeuze</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Reggy Mulders</dc:creator>
  <cp:lastModifiedBy>Juan Luque</cp:lastModifiedBy>
  <cp:revision>20</cp:revision>
  <dcterms:created xsi:type="dcterms:W3CDTF">2016-05-18T07:19:00Z</dcterms:created>
  <dcterms:modified xsi:type="dcterms:W3CDTF">2016-11-30T13:30:00Z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